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7" w:rsidRDefault="001027B7" w:rsidP="001027B7">
      <w:pPr>
        <w:spacing w:line="276" w:lineRule="auto"/>
        <w:rPr>
          <w:lang w:val="ru-RU"/>
        </w:rPr>
      </w:pPr>
      <w:r w:rsidRPr="005B31AB">
        <w:rPr>
          <w:lang w:val="ru-RU"/>
        </w:rPr>
        <w:t>Технічний університет в Кошицах</w:t>
      </w:r>
    </w:p>
    <w:p w:rsidR="001027B7" w:rsidRPr="00B0707B" w:rsidRDefault="001027B7" w:rsidP="001027B7">
      <w:pPr>
        <w:spacing w:line="276" w:lineRule="auto"/>
        <w:rPr>
          <w:rStyle w:val="tlid-translation"/>
          <w:lang w:val="sk-SK"/>
        </w:rPr>
      </w:pPr>
      <w:r>
        <w:rPr>
          <w:rStyle w:val="tlid-translation"/>
          <w:lang w:val="uk-UA"/>
        </w:rPr>
        <w:t>Кафедра фізичного виховання</w:t>
      </w:r>
      <w:r>
        <w:rPr>
          <w:rStyle w:val="tlid-translation"/>
          <w:lang w:val="sk-SK"/>
        </w:rPr>
        <w:t xml:space="preserve"> (KTV)</w:t>
      </w:r>
    </w:p>
    <w:p w:rsidR="001027B7" w:rsidRDefault="001027B7" w:rsidP="001027B7">
      <w:pPr>
        <w:spacing w:line="276" w:lineRule="auto"/>
        <w:rPr>
          <w:rStyle w:val="tlid-translation"/>
          <w:lang w:val="uk-UA"/>
        </w:rPr>
      </w:pPr>
      <w:r>
        <w:rPr>
          <w:rStyle w:val="tlid-translation"/>
          <w:lang w:val="uk-UA"/>
        </w:rPr>
        <w:t>Семестри: зимній, літній</w:t>
      </w:r>
    </w:p>
    <w:p w:rsidR="001027B7" w:rsidRDefault="001027B7" w:rsidP="001027B7">
      <w:pPr>
        <w:spacing w:line="276" w:lineRule="auto"/>
        <w:rPr>
          <w:rStyle w:val="tlid-translation"/>
          <w:lang w:val="uk-UA"/>
        </w:rPr>
      </w:pPr>
    </w:p>
    <w:p w:rsidR="001027B7" w:rsidRDefault="001027B7" w:rsidP="001027B7">
      <w:pPr>
        <w:spacing w:line="276" w:lineRule="auto"/>
        <w:rPr>
          <w:color w:val="1F3864"/>
          <w:lang w:val="ru-RU"/>
        </w:rPr>
      </w:pPr>
    </w:p>
    <w:p w:rsidR="001027B7" w:rsidRDefault="001027B7" w:rsidP="001027B7">
      <w:pPr>
        <w:spacing w:line="276" w:lineRule="auto"/>
        <w:rPr>
          <w:color w:val="1F3864"/>
          <w:lang w:val="ru-RU"/>
        </w:rPr>
      </w:pPr>
    </w:p>
    <w:p w:rsidR="001027B7" w:rsidRPr="00FA52AA" w:rsidRDefault="001027B7" w:rsidP="001027B7">
      <w:pPr>
        <w:spacing w:line="276" w:lineRule="auto"/>
        <w:jc w:val="center"/>
        <w:rPr>
          <w:b/>
          <w:color w:val="1F3864"/>
          <w:u w:val="single"/>
          <w:lang w:val="ru-RU"/>
        </w:rPr>
      </w:pPr>
      <w:r w:rsidRPr="00FA52AA">
        <w:rPr>
          <w:rStyle w:val="tlid-translation"/>
          <w:b/>
          <w:u w:val="single"/>
          <w:lang w:val="uk-UA"/>
        </w:rPr>
        <w:t>ОТРИМАННЯ ЗАЛІКУ (ПРАВИЛА, ЯКИХ СЛІД ДОТРИМУВАТИСЯ)</w:t>
      </w:r>
    </w:p>
    <w:p w:rsidR="001027B7" w:rsidRPr="00641927" w:rsidRDefault="001027B7" w:rsidP="001027B7">
      <w:pPr>
        <w:spacing w:line="276" w:lineRule="auto"/>
        <w:rPr>
          <w:lang w:val="ru-RU"/>
        </w:rPr>
      </w:pPr>
    </w:p>
    <w:p w:rsidR="001027B7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Участь</w:t>
      </w:r>
      <w:r w:rsidRPr="00FA52AA">
        <w:rPr>
          <w:b/>
          <w:lang w:val="uk-UA"/>
        </w:rPr>
        <w:br/>
      </w:r>
      <w:r w:rsidRPr="00B0707B">
        <w:rPr>
          <w:rStyle w:val="tlid-translation"/>
          <w:b/>
          <w:lang w:val="uk-UA"/>
        </w:rPr>
        <w:t>- Обов’язкова та активна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 повинен прийти на урок вчасно.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 повинен носити змінний одяг / кросівки, шорти або спортивний костюм, футболка / + вода.</w:t>
      </w:r>
      <w:r>
        <w:rPr>
          <w:lang w:val="uk-UA"/>
        </w:rPr>
        <w:br/>
      </w:r>
      <w:r>
        <w:rPr>
          <w:rStyle w:val="tlid-translation"/>
          <w:lang w:val="uk-UA"/>
        </w:rPr>
        <w:t> - Після уроку повинен прийняти душ.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 кожну пару повідомляє про своє відвідування викладачу або його помічнику.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Студенту заборонено користуватись  мобільним телефоном під час занять.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Студенту категорично заборонено приходити на заняття під впливом оманних або наркотичних засобів.</w:t>
      </w:r>
    </w:p>
    <w:p w:rsidR="001027B7" w:rsidRDefault="001027B7" w:rsidP="001027B7">
      <w:pPr>
        <w:rPr>
          <w:rStyle w:val="tlid-translation"/>
          <w:lang w:val="uk-UA"/>
        </w:rPr>
      </w:pPr>
    </w:p>
    <w:p w:rsidR="001027B7" w:rsidRPr="00344290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Відсутність на занятті</w:t>
      </w:r>
      <w:r>
        <w:rPr>
          <w:lang w:val="uk-UA"/>
        </w:rPr>
        <w:br/>
      </w:r>
      <w:r>
        <w:rPr>
          <w:rStyle w:val="tlid-translation"/>
          <w:lang w:val="uk-UA"/>
        </w:rPr>
        <w:t>- Студент може бути відсутнім на занятті не більше двох разів на семестр (не потрібне пояснення відсутності).</w:t>
      </w:r>
      <w:r>
        <w:rPr>
          <w:lang w:val="uk-UA"/>
        </w:rPr>
        <w:br/>
      </w:r>
      <w:r>
        <w:rPr>
          <w:rStyle w:val="tlid-translation"/>
          <w:lang w:val="uk-UA"/>
        </w:rPr>
        <w:t>- Деканська відпустка або державне свято зараховується до участі у навчанні.</w:t>
      </w:r>
    </w:p>
    <w:p w:rsidR="001027B7" w:rsidRDefault="001027B7" w:rsidP="001027B7">
      <w:pPr>
        <w:rPr>
          <w:lang w:val="ru-RU"/>
        </w:rPr>
      </w:pPr>
    </w:p>
    <w:p w:rsidR="001027B7" w:rsidRPr="00344290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Відпрацювання заняття</w:t>
      </w:r>
      <w:r>
        <w:rPr>
          <w:lang w:val="uk-UA"/>
        </w:rPr>
        <w:br/>
      </w:r>
      <w:r>
        <w:rPr>
          <w:rStyle w:val="tlid-translation"/>
          <w:lang w:val="uk-UA"/>
        </w:rPr>
        <w:t>- Відсутність на занятті - 2х, студент може відпрацювати в інший день, а також на занятті з іншого виду спорту за домовленістю з викладачем. Студент отримає підтвердження про відпрацювання та передасть його своєму вчителю, який зарахує його участь.</w:t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- Студент може компенсувати свою відсутність також на спортивних заходах / турнірах /, організованих </w:t>
      </w:r>
      <w:r>
        <w:rPr>
          <w:rStyle w:val="tlid-translation"/>
          <w:lang w:val="en-US"/>
        </w:rPr>
        <w:t>KTV</w:t>
      </w:r>
      <w:r>
        <w:rPr>
          <w:rStyle w:val="tlid-translation"/>
          <w:lang w:val="uk-UA"/>
        </w:rPr>
        <w:t>(Кафедра спортивного виховання) протягом семестру або після його закінчення.</w:t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- Тривала відсутність на уроках фізкультури </w:t>
      </w:r>
      <w:r w:rsidRPr="000D2C89">
        <w:rPr>
          <w:rStyle w:val="tlid-translation"/>
          <w:b/>
          <w:lang w:val="uk-UA"/>
        </w:rPr>
        <w:t>через стан здоров’я</w:t>
      </w:r>
      <w:r>
        <w:rPr>
          <w:rStyle w:val="tlid-translation"/>
          <w:lang w:val="uk-UA"/>
        </w:rPr>
        <w:t>, зобов’язує студента  консультується виключно з вчителем,до якого подавав заявку.</w:t>
      </w:r>
    </w:p>
    <w:p w:rsidR="001027B7" w:rsidRDefault="001027B7" w:rsidP="001027B7">
      <w:pPr>
        <w:rPr>
          <w:lang w:val="ru-RU"/>
        </w:rPr>
      </w:pPr>
    </w:p>
    <w:p w:rsidR="001027B7" w:rsidRPr="00344290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Дотримання правил</w:t>
      </w:r>
      <w:r>
        <w:rPr>
          <w:lang w:val="uk-UA"/>
        </w:rPr>
        <w:br/>
      </w:r>
      <w:r>
        <w:rPr>
          <w:rStyle w:val="tlid-translation"/>
          <w:lang w:val="uk-UA"/>
        </w:rPr>
        <w:t xml:space="preserve">Студент підтверджує свою згоду з правилами надання заліку, охорони здоров'я та безпеки на занятті, </w:t>
      </w:r>
      <w:r>
        <w:rPr>
          <w:rStyle w:val="tlid-translation"/>
        </w:rPr>
        <w:t>GDPR</w:t>
      </w:r>
      <w:r>
        <w:rPr>
          <w:rStyle w:val="tlid-translation"/>
          <w:lang w:val="uk-UA"/>
        </w:rPr>
        <w:t xml:space="preserve"> (Закон №18 / 2018 про захист персональних даних), підписуючи список відвідування на парі.</w:t>
      </w:r>
    </w:p>
    <w:p w:rsidR="001027B7" w:rsidRDefault="001027B7" w:rsidP="001027B7">
      <w:pPr>
        <w:ind w:left="720"/>
        <w:rPr>
          <w:rStyle w:val="tlid-translation"/>
          <w:lang w:val="uk-UA"/>
        </w:rPr>
      </w:pPr>
    </w:p>
    <w:p w:rsidR="001027B7" w:rsidRPr="00344290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Залік</w:t>
      </w:r>
      <w:r>
        <w:rPr>
          <w:lang w:val="uk-UA"/>
        </w:rPr>
        <w:br/>
      </w:r>
      <w:r>
        <w:rPr>
          <w:rStyle w:val="tlid-translation"/>
          <w:lang w:val="uk-UA"/>
        </w:rPr>
        <w:t>Вчитель зарахує студенту залік не пізніше ніж через три дні після виконання умов отримання заліку.</w:t>
      </w:r>
    </w:p>
    <w:p w:rsidR="001027B7" w:rsidRDefault="001027B7" w:rsidP="001027B7">
      <w:pPr>
        <w:ind w:left="720"/>
        <w:rPr>
          <w:rStyle w:val="tlid-translation"/>
          <w:lang w:val="uk-UA"/>
        </w:rPr>
      </w:pPr>
    </w:p>
    <w:p w:rsidR="001027B7" w:rsidRDefault="001027B7" w:rsidP="001027B7">
      <w:pPr>
        <w:numPr>
          <w:ilvl w:val="0"/>
          <w:numId w:val="1"/>
        </w:numPr>
        <w:rPr>
          <w:rStyle w:val="tlid-translation"/>
          <w:lang w:val="uk-UA"/>
        </w:rPr>
      </w:pPr>
      <w:r w:rsidRPr="00FA52AA">
        <w:rPr>
          <w:rStyle w:val="tlid-translation"/>
          <w:b/>
          <w:lang w:val="uk-UA"/>
        </w:rPr>
        <w:t>Примітка</w:t>
      </w:r>
      <w:r>
        <w:rPr>
          <w:lang w:val="uk-UA"/>
        </w:rPr>
        <w:br/>
      </w:r>
      <w:r>
        <w:rPr>
          <w:rStyle w:val="tlid-translation"/>
          <w:lang w:val="en-US"/>
        </w:rPr>
        <w:t>KTV</w:t>
      </w:r>
      <w:r>
        <w:rPr>
          <w:rStyle w:val="tlid-translation"/>
          <w:lang w:val="uk-UA"/>
        </w:rPr>
        <w:t xml:space="preserve"> не несе відповідальності за будь-які втратені чи пошкоджені речі протягом занять.</w:t>
      </w:r>
    </w:p>
    <w:p w:rsidR="001027B7" w:rsidRDefault="001027B7" w:rsidP="001027B7">
      <w:pPr>
        <w:ind w:left="720"/>
        <w:rPr>
          <w:rStyle w:val="tlid-translation"/>
          <w:lang w:val="uk-UA"/>
        </w:rPr>
      </w:pPr>
    </w:p>
    <w:p w:rsidR="001027B7" w:rsidRDefault="001027B7" w:rsidP="001027B7">
      <w:pPr>
        <w:ind w:left="720"/>
        <w:rPr>
          <w:rStyle w:val="tlid-translation"/>
          <w:lang w:val="uk-UA"/>
        </w:rPr>
      </w:pPr>
    </w:p>
    <w:p w:rsidR="001027B7" w:rsidRPr="0081049B" w:rsidRDefault="001027B7" w:rsidP="001027B7">
      <w:pPr>
        <w:ind w:left="720"/>
        <w:rPr>
          <w:rStyle w:val="tlid-translation"/>
          <w:lang w:val="sk-SK"/>
        </w:rPr>
      </w:pPr>
      <w:r>
        <w:rPr>
          <w:rStyle w:val="tlid-translation"/>
          <w:lang w:val="uk-UA"/>
        </w:rPr>
        <w:t>Консультація можлива у відповідні години</w:t>
      </w:r>
      <w:r>
        <w:rPr>
          <w:rStyle w:val="tlid-translation"/>
          <w:lang w:val="sk-SK"/>
        </w:rPr>
        <w:t>.</w:t>
      </w:r>
    </w:p>
    <w:p w:rsidR="00147207" w:rsidRPr="001027B7" w:rsidRDefault="001027B7" w:rsidP="001027B7">
      <w:pPr>
        <w:ind w:left="720"/>
        <w:rPr>
          <w:color w:val="1F3864"/>
          <w:u w:val="single"/>
        </w:rPr>
      </w:pPr>
      <w:r>
        <w:rPr>
          <w:rStyle w:val="tlid-translation"/>
          <w:lang w:val="uk-UA"/>
        </w:rPr>
        <w:t xml:space="preserve">Контакт: </w:t>
      </w:r>
      <w:r w:rsidRPr="00BF39A1">
        <w:rPr>
          <w:rStyle w:val="tlid-translation"/>
          <w:color w:val="1F3864"/>
          <w:u w:val="single"/>
        </w:rPr>
        <w:t>ktv.tuke.sk</w:t>
      </w:r>
      <w:bookmarkStart w:id="0" w:name="_GoBack"/>
      <w:bookmarkEnd w:id="0"/>
    </w:p>
    <w:sectPr w:rsidR="00147207" w:rsidRPr="001027B7" w:rsidSect="001027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572E"/>
    <w:multiLevelType w:val="hybridMultilevel"/>
    <w:tmpl w:val="2A2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B7"/>
    <w:rsid w:val="001027B7"/>
    <w:rsid w:val="001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A50"/>
  <w15:chartTrackingRefBased/>
  <w15:docId w15:val="{096FB404-BD8B-467E-AE34-5D95AAD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rsid w:val="0010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Horizralova</dc:creator>
  <cp:keywords/>
  <dc:description/>
  <cp:lastModifiedBy>Horizralova</cp:lastModifiedBy>
  <cp:revision>1</cp:revision>
  <dcterms:created xsi:type="dcterms:W3CDTF">2020-02-14T10:33:00Z</dcterms:created>
  <dcterms:modified xsi:type="dcterms:W3CDTF">2020-02-14T10:35:00Z</dcterms:modified>
</cp:coreProperties>
</file>